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85" w:rsidRDefault="00110D85" w:rsidP="00DF099D">
      <w:pPr>
        <w:pStyle w:val="Title"/>
        <w:rPr>
          <w:bCs/>
          <w:snapToGrid/>
        </w:rPr>
      </w:pPr>
      <w:r>
        <w:rPr>
          <w:bCs/>
          <w:snapToGrid/>
        </w:rPr>
        <w:t>PERFORMING ARTS</w:t>
      </w:r>
    </w:p>
    <w:p w:rsidR="00DF099D" w:rsidRDefault="00DF099D" w:rsidP="00DF099D">
      <w:pPr>
        <w:pStyle w:val="Title"/>
        <w:rPr>
          <w:bCs/>
          <w:snapToGrid/>
        </w:rPr>
      </w:pPr>
    </w:p>
    <w:p w:rsidR="00DF099D" w:rsidRDefault="00DF099D" w:rsidP="00DF099D">
      <w:pPr>
        <w:pStyle w:val="Title"/>
        <w:rPr>
          <w:bCs/>
          <w:snapToGrid/>
        </w:rPr>
      </w:pPr>
    </w:p>
    <w:p w:rsidR="00110D85" w:rsidRPr="00CD5584" w:rsidRDefault="00CD5584" w:rsidP="00CD5584">
      <w:pPr>
        <w:numPr>
          <w:ilvl w:val="0"/>
          <w:numId w:val="3"/>
        </w:numPr>
        <w:rPr>
          <w:sz w:val="22"/>
        </w:rPr>
      </w:pPr>
      <w:r>
        <w:rPr>
          <w:sz w:val="22"/>
        </w:rPr>
        <w:t>Course descriptions that are shaded are not being offered.</w:t>
      </w:r>
    </w:p>
    <w:p w:rsidR="00110D85" w:rsidRDefault="009C1727" w:rsidP="00110D85">
      <w:pPr>
        <w:widowControl w:val="0"/>
        <w:numPr>
          <w:ilvl w:val="0"/>
          <w:numId w:val="2"/>
        </w:numPr>
        <w:tabs>
          <w:tab w:val="left" w:pos="4152"/>
          <w:tab w:val="left" w:pos="4317"/>
          <w:tab w:val="left" w:pos="6132"/>
          <w:tab w:val="left" w:pos="6313"/>
          <w:tab w:val="left" w:pos="7380"/>
        </w:tabs>
        <w:spacing w:line="230" w:lineRule="atLeast"/>
        <w:rPr>
          <w:b/>
          <w:bCs/>
          <w:color w:val="000000"/>
          <w:sz w:val="22"/>
        </w:rPr>
      </w:pPr>
      <w:r>
        <w:rPr>
          <w:bCs/>
          <w:snapToGrid w:val="0"/>
          <w:color w:val="000000"/>
          <w:sz w:val="22"/>
        </w:rPr>
        <w:t xml:space="preserve">Students </w:t>
      </w:r>
      <w:r w:rsidR="00110D85">
        <w:rPr>
          <w:bCs/>
          <w:snapToGrid w:val="0"/>
          <w:color w:val="000000"/>
          <w:sz w:val="22"/>
        </w:rPr>
        <w:t>are required to earn 1 credit of Visual, Performing, or Applied Arts.</w:t>
      </w:r>
    </w:p>
    <w:p w:rsidR="00110D85" w:rsidRDefault="00110D85" w:rsidP="00110D85">
      <w:pPr>
        <w:autoSpaceDE w:val="0"/>
        <w:autoSpaceDN w:val="0"/>
        <w:adjustRightInd w:val="0"/>
        <w:jc w:val="both"/>
        <w:rPr>
          <w:b/>
          <w:bCs/>
          <w:color w:val="000000"/>
          <w:sz w:val="22"/>
        </w:rPr>
      </w:pPr>
    </w:p>
    <w:p w:rsidR="00110D85" w:rsidRDefault="00110D85" w:rsidP="00110D85">
      <w:pPr>
        <w:pStyle w:val="Heading3"/>
        <w:jc w:val="center"/>
      </w:pPr>
    </w:p>
    <w:p w:rsidR="00110D85" w:rsidRDefault="00110D85" w:rsidP="00110D85">
      <w:pPr>
        <w:pStyle w:val="Heading3"/>
        <w:jc w:val="center"/>
      </w:pPr>
      <w:r>
        <w:t>Choir/Theatre</w:t>
      </w:r>
    </w:p>
    <w:p w:rsidR="00DF099D" w:rsidRPr="00DF099D" w:rsidRDefault="00DF099D" w:rsidP="00DF099D"/>
    <w:p w:rsidR="00110D85" w:rsidRDefault="00110D85" w:rsidP="00110D85"/>
    <w:p w:rsidR="00035854" w:rsidRPr="009C31C0"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r w:rsidRPr="009C31C0">
        <w:rPr>
          <w:b/>
          <w:bCs/>
          <w:snapToGrid w:val="0"/>
          <w:color w:val="000000"/>
          <w:sz w:val="22"/>
          <w:highlight w:val="lightGray"/>
          <w:u w:val="single"/>
        </w:rPr>
        <w:t>Advanced Theatre</w:t>
      </w:r>
      <w:r w:rsidRPr="009C31C0">
        <w:rPr>
          <w:snapToGrid w:val="0"/>
          <w:color w:val="000000"/>
          <w:sz w:val="22"/>
          <w:highlight w:val="lightGray"/>
        </w:rPr>
        <w:tab/>
        <w:t>1 trimester</w:t>
      </w:r>
      <w:r w:rsidRPr="009C31C0">
        <w:rPr>
          <w:snapToGrid w:val="0"/>
          <w:color w:val="000000"/>
          <w:sz w:val="22"/>
          <w:highlight w:val="lightGray"/>
        </w:rPr>
        <w:tab/>
      </w:r>
      <w:r w:rsidRPr="009C31C0">
        <w:rPr>
          <w:snapToGrid w:val="0"/>
          <w:color w:val="000000"/>
          <w:sz w:val="22"/>
          <w:highlight w:val="lightGray"/>
        </w:rPr>
        <w:tab/>
      </w:r>
      <w:r w:rsidRPr="009C31C0">
        <w:rPr>
          <w:snapToGrid w:val="0"/>
          <w:color w:val="000000"/>
          <w:sz w:val="22"/>
          <w:highlight w:val="lightGray"/>
        </w:rPr>
        <w:tab/>
        <w:t>Grade Level:  9 – 12</w:t>
      </w:r>
    </w:p>
    <w:p w:rsidR="00035854" w:rsidRPr="009C31C0" w:rsidRDefault="00035854" w:rsidP="00035854">
      <w:pPr>
        <w:widowControl w:val="0"/>
        <w:tabs>
          <w:tab w:val="left" w:pos="4152"/>
          <w:tab w:val="left" w:pos="4317"/>
          <w:tab w:val="left" w:pos="6132"/>
          <w:tab w:val="left" w:pos="6313"/>
          <w:tab w:val="left" w:pos="7380"/>
        </w:tabs>
        <w:spacing w:line="230" w:lineRule="atLeast"/>
        <w:jc w:val="both"/>
        <w:rPr>
          <w:highlight w:val="lightGray"/>
        </w:rPr>
      </w:pPr>
      <w:r w:rsidRPr="009C31C0">
        <w:rPr>
          <w:snapToGrid w:val="0"/>
          <w:color w:val="000000"/>
          <w:sz w:val="22"/>
          <w:highlight w:val="lightGray"/>
        </w:rPr>
        <w:t>Course # 7402</w:t>
      </w:r>
      <w:r w:rsidRPr="009C31C0">
        <w:rPr>
          <w:snapToGrid w:val="0"/>
          <w:color w:val="000000"/>
          <w:sz w:val="22"/>
          <w:highlight w:val="lightGray"/>
        </w:rPr>
        <w:tab/>
      </w:r>
      <w:r w:rsidRPr="009C31C0">
        <w:rPr>
          <w:snapToGrid w:val="0"/>
          <w:color w:val="000000"/>
          <w:sz w:val="22"/>
          <w:highlight w:val="lightGray"/>
        </w:rPr>
        <w:tab/>
      </w:r>
      <w:r w:rsidRPr="009C31C0">
        <w:rPr>
          <w:snapToGrid w:val="0"/>
          <w:color w:val="000000"/>
          <w:sz w:val="22"/>
          <w:highlight w:val="lightGray"/>
        </w:rPr>
        <w:tab/>
      </w:r>
      <w:r w:rsidRPr="009C31C0">
        <w:rPr>
          <w:snapToGrid w:val="0"/>
          <w:color w:val="000000"/>
          <w:sz w:val="22"/>
          <w:highlight w:val="lightGray"/>
        </w:rPr>
        <w:tab/>
      </w:r>
      <w:r w:rsidRPr="009C31C0">
        <w:rPr>
          <w:snapToGrid w:val="0"/>
          <w:color w:val="000000"/>
          <w:sz w:val="22"/>
          <w:highlight w:val="lightGray"/>
        </w:rPr>
        <w:tab/>
        <w:t xml:space="preserve">Prerequisites:   Intro. </w:t>
      </w:r>
      <w:proofErr w:type="gramStart"/>
      <w:r w:rsidRPr="009C31C0">
        <w:rPr>
          <w:snapToGrid w:val="0"/>
          <w:color w:val="000000"/>
          <w:sz w:val="22"/>
          <w:highlight w:val="lightGray"/>
        </w:rPr>
        <w:t>to</w:t>
      </w:r>
      <w:proofErr w:type="gramEnd"/>
      <w:r w:rsidRPr="009C31C0">
        <w:rPr>
          <w:snapToGrid w:val="0"/>
          <w:color w:val="000000"/>
          <w:sz w:val="22"/>
          <w:highlight w:val="lightGray"/>
        </w:rPr>
        <w:t xml:space="preserve"> </w:t>
      </w:r>
      <w:r w:rsidRPr="009C31C0">
        <w:rPr>
          <w:highlight w:val="lightGray"/>
        </w:rPr>
        <w:t>Theatre</w:t>
      </w:r>
    </w:p>
    <w:p w:rsidR="00035854" w:rsidRPr="009C31C0" w:rsidRDefault="00035854" w:rsidP="00035854">
      <w:pPr>
        <w:widowControl w:val="0"/>
        <w:tabs>
          <w:tab w:val="left" w:pos="4152"/>
          <w:tab w:val="left" w:pos="4317"/>
          <w:tab w:val="left" w:pos="6132"/>
          <w:tab w:val="left" w:pos="6313"/>
          <w:tab w:val="left" w:pos="7380"/>
        </w:tabs>
        <w:spacing w:line="230" w:lineRule="atLeast"/>
        <w:ind w:left="6313"/>
        <w:rPr>
          <w:snapToGrid w:val="0"/>
          <w:sz w:val="22"/>
          <w:highlight w:val="lightGray"/>
        </w:rPr>
      </w:pPr>
      <w:r w:rsidRPr="009C31C0">
        <w:rPr>
          <w:highlight w:val="lightGray"/>
        </w:rPr>
        <w:tab/>
        <w:t xml:space="preserve"> (H.S.) </w:t>
      </w:r>
      <w:r w:rsidRPr="009C31C0">
        <w:rPr>
          <w:sz w:val="22"/>
          <w:highlight w:val="lightGray"/>
        </w:rPr>
        <w:t>or instructor approval</w:t>
      </w:r>
      <w:r w:rsidRPr="009C31C0">
        <w:rPr>
          <w:highlight w:val="lightGray"/>
        </w:rPr>
        <w:t xml:space="preserve">                                                    </w:t>
      </w:r>
      <w:r w:rsidRPr="009C31C0">
        <w:rPr>
          <w:sz w:val="22"/>
          <w:highlight w:val="lightGray"/>
        </w:rPr>
        <w:t xml:space="preserve">                        </w:t>
      </w:r>
    </w:p>
    <w:p w:rsidR="00035854" w:rsidRPr="009C31C0"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p>
    <w:p w:rsidR="00035854" w:rsidRPr="009C31C0" w:rsidRDefault="00035854" w:rsidP="00035854">
      <w:pPr>
        <w:widowControl w:val="0"/>
        <w:tabs>
          <w:tab w:val="left" w:pos="4152"/>
          <w:tab w:val="left" w:pos="4317"/>
          <w:tab w:val="left" w:pos="6132"/>
          <w:tab w:val="left" w:pos="6313"/>
          <w:tab w:val="left" w:pos="7380"/>
        </w:tabs>
        <w:spacing w:line="230" w:lineRule="atLeast"/>
        <w:jc w:val="both"/>
        <w:rPr>
          <w:sz w:val="22"/>
          <w:highlight w:val="lightGray"/>
        </w:rPr>
      </w:pPr>
      <w:r w:rsidRPr="009C31C0">
        <w:rPr>
          <w:snapToGrid w:val="0"/>
          <w:sz w:val="22"/>
          <w:highlight w:val="lightGray"/>
        </w:rPr>
        <w:t xml:space="preserve">Open to students who have successfully completed the Introduction to Theatre course at the high school level, or have demonstrated sufficient background to the instructor via extracurricular drama/musical </w:t>
      </w:r>
      <w:r w:rsidRPr="009C31C0">
        <w:rPr>
          <w:sz w:val="22"/>
          <w:highlight w:val="lightGray"/>
        </w:rPr>
        <w:t xml:space="preserve">participation.   Students will </w:t>
      </w:r>
    </w:p>
    <w:p w:rsidR="00035854" w:rsidRDefault="00035854" w:rsidP="00035854">
      <w:pPr>
        <w:rPr>
          <w:b/>
          <w:bCs/>
          <w:sz w:val="22"/>
          <w:u w:val="single"/>
        </w:rPr>
      </w:pPr>
      <w:r w:rsidRPr="009C31C0">
        <w:rPr>
          <w:sz w:val="22"/>
          <w:highlight w:val="lightGray"/>
        </w:rPr>
        <w:t>continue to develop their skill in acting, producing, directing, and the technical aspects of theatre.  The class will present two evenings of theatre during the trimester to showcase their work.</w:t>
      </w:r>
    </w:p>
    <w:p w:rsidR="00035854" w:rsidRDefault="00035854" w:rsidP="00110D85">
      <w:pPr>
        <w:rPr>
          <w:b/>
          <w:bCs/>
          <w:sz w:val="22"/>
          <w:u w:val="single"/>
        </w:rPr>
      </w:pP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Chamber Choir</w:t>
      </w:r>
      <w:r>
        <w:rPr>
          <w:snapToGrid w:val="0"/>
          <w:color w:val="000000"/>
          <w:sz w:val="22"/>
        </w:rPr>
        <w:tab/>
      </w:r>
      <w:r>
        <w:rPr>
          <w:snapToGrid w:val="0"/>
          <w:color w:val="000000"/>
          <w:sz w:val="22"/>
        </w:rPr>
        <w:tab/>
        <w:t>3 trimesters</w:t>
      </w:r>
      <w:r>
        <w:rPr>
          <w:snapToGrid w:val="0"/>
          <w:color w:val="000000"/>
          <w:sz w:val="22"/>
        </w:rPr>
        <w:tab/>
      </w:r>
      <w:r>
        <w:rPr>
          <w:snapToGrid w:val="0"/>
          <w:color w:val="000000"/>
          <w:sz w:val="22"/>
        </w:rPr>
        <w:tab/>
      </w:r>
      <w:r>
        <w:rPr>
          <w:snapToGrid w:val="0"/>
          <w:color w:val="000000"/>
          <w:sz w:val="22"/>
        </w:rPr>
        <w:tab/>
        <w:t>Grade Level:  10 - 12</w:t>
      </w:r>
    </w:p>
    <w:p w:rsidR="00035854" w:rsidRDefault="00035854" w:rsidP="00035854">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Course # 7307</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Audition</w:t>
      </w: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            # 7308</w:t>
      </w: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            # 7309</w:t>
      </w: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Open to students in grades 10, 11, and 12 with an above-average ability and interest in music, who have achieved the standards of vocal and sight-reading performance necessary for participation in this class.  Entry to this choir is by audition only.  Daily activities include singing in multiple </w:t>
      </w:r>
      <w:r w:rsidR="00B0659D">
        <w:rPr>
          <w:snapToGrid w:val="0"/>
          <w:color w:val="000000"/>
          <w:sz w:val="22"/>
        </w:rPr>
        <w:t>voicing’s</w:t>
      </w:r>
      <w:r>
        <w:rPr>
          <w:snapToGrid w:val="0"/>
          <w:color w:val="000000"/>
          <w:sz w:val="22"/>
        </w:rPr>
        <w:t>, advanced sight singing and continued study of music fundamentals.  Students are required to participate in four evening concerts and the District VIII Choral Festival, as well as other performances.</w:t>
      </w:r>
    </w:p>
    <w:p w:rsidR="00035854" w:rsidRDefault="00035854" w:rsidP="00110D85">
      <w:pPr>
        <w:rPr>
          <w:b/>
          <w:bCs/>
          <w:sz w:val="22"/>
          <w:u w:val="single"/>
        </w:rPr>
      </w:pPr>
    </w:p>
    <w:p w:rsidR="00110D85" w:rsidRDefault="00110D85" w:rsidP="00110D85">
      <w:pPr>
        <w:rPr>
          <w:sz w:val="22"/>
        </w:rPr>
      </w:pPr>
      <w:r>
        <w:rPr>
          <w:b/>
          <w:bCs/>
          <w:sz w:val="22"/>
          <w:u w:val="single"/>
        </w:rPr>
        <w:t>Concert Choir</w:t>
      </w:r>
      <w:r>
        <w:rPr>
          <w:sz w:val="22"/>
        </w:rPr>
        <w:tab/>
      </w:r>
      <w:r>
        <w:rPr>
          <w:sz w:val="22"/>
        </w:rPr>
        <w:tab/>
      </w:r>
      <w:r>
        <w:rPr>
          <w:sz w:val="22"/>
        </w:rPr>
        <w:tab/>
      </w:r>
      <w:r>
        <w:rPr>
          <w:sz w:val="22"/>
        </w:rPr>
        <w:tab/>
      </w:r>
      <w:r>
        <w:rPr>
          <w:sz w:val="22"/>
        </w:rPr>
        <w:tab/>
        <w:t>3 trimesters</w:t>
      </w:r>
      <w:r>
        <w:rPr>
          <w:sz w:val="22"/>
        </w:rPr>
        <w:tab/>
        <w:t xml:space="preserve">      </w:t>
      </w:r>
      <w:r>
        <w:rPr>
          <w:sz w:val="22"/>
        </w:rPr>
        <w:tab/>
      </w:r>
      <w:r>
        <w:rPr>
          <w:sz w:val="22"/>
        </w:rPr>
        <w:tab/>
        <w:t>Grade Level:  9-12</w:t>
      </w:r>
    </w:p>
    <w:p w:rsidR="00110D85" w:rsidRDefault="00110D85" w:rsidP="00110D85">
      <w:pPr>
        <w:rPr>
          <w:sz w:val="22"/>
        </w:rPr>
      </w:pPr>
      <w:r>
        <w:rPr>
          <w:sz w:val="22"/>
        </w:rPr>
        <w:t>Course # 7301</w:t>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Prerequisite:  None</w:t>
      </w:r>
    </w:p>
    <w:p w:rsidR="00110D85" w:rsidRDefault="00110D85" w:rsidP="00110D85">
      <w:pPr>
        <w:rPr>
          <w:sz w:val="22"/>
        </w:rPr>
      </w:pPr>
      <w:r>
        <w:rPr>
          <w:sz w:val="22"/>
        </w:rPr>
        <w:t xml:space="preserve">            # 7302</w:t>
      </w:r>
    </w:p>
    <w:p w:rsidR="00110D85" w:rsidRDefault="00110D85" w:rsidP="00110D85">
      <w:pPr>
        <w:rPr>
          <w:sz w:val="22"/>
        </w:rPr>
      </w:pPr>
      <w:r>
        <w:rPr>
          <w:sz w:val="22"/>
        </w:rPr>
        <w:t xml:space="preserve">            # 7303</w:t>
      </w:r>
    </w:p>
    <w:p w:rsidR="00110D85" w:rsidRDefault="00110D85" w:rsidP="00110D85">
      <w:pPr>
        <w:rPr>
          <w:sz w:val="22"/>
        </w:rPr>
      </w:pPr>
    </w:p>
    <w:p w:rsidR="00110D85" w:rsidRDefault="00110D85" w:rsidP="00110D85">
      <w:pPr>
        <w:rPr>
          <w:sz w:val="22"/>
        </w:rPr>
      </w:pPr>
      <w:r>
        <w:rPr>
          <w:sz w:val="22"/>
        </w:rPr>
        <w:t>Concert choir is an entry and developmental choir for:</w:t>
      </w:r>
    </w:p>
    <w:p w:rsidR="00110D85" w:rsidRDefault="00110D85" w:rsidP="00110D85">
      <w:pPr>
        <w:numPr>
          <w:ilvl w:val="0"/>
          <w:numId w:val="1"/>
        </w:numPr>
        <w:rPr>
          <w:sz w:val="22"/>
        </w:rPr>
      </w:pPr>
      <w:r>
        <w:rPr>
          <w:sz w:val="22"/>
        </w:rPr>
        <w:t xml:space="preserve"> Freshman</w:t>
      </w:r>
    </w:p>
    <w:p w:rsidR="00110D85" w:rsidRDefault="00110D85" w:rsidP="00110D85">
      <w:pPr>
        <w:numPr>
          <w:ilvl w:val="0"/>
          <w:numId w:val="1"/>
        </w:numPr>
        <w:rPr>
          <w:sz w:val="22"/>
        </w:rPr>
      </w:pPr>
      <w:r>
        <w:rPr>
          <w:sz w:val="22"/>
        </w:rPr>
        <w:t>Students who have not previously been enrolled in high school choir</w:t>
      </w:r>
    </w:p>
    <w:p w:rsidR="00110D85" w:rsidRDefault="00110D85" w:rsidP="00110D85">
      <w:pPr>
        <w:numPr>
          <w:ilvl w:val="0"/>
          <w:numId w:val="1"/>
        </w:numPr>
        <w:rPr>
          <w:sz w:val="22"/>
        </w:rPr>
      </w:pPr>
      <w:r>
        <w:rPr>
          <w:sz w:val="22"/>
        </w:rPr>
        <w:t>Students continuing to develop their pitch matching, music reading, vocal production, and theory skills.</w:t>
      </w:r>
    </w:p>
    <w:p w:rsidR="00110D85" w:rsidRDefault="00110D85" w:rsidP="00110D85">
      <w:pPr>
        <w:rPr>
          <w:sz w:val="22"/>
        </w:rPr>
      </w:pPr>
    </w:p>
    <w:p w:rsidR="00110D85" w:rsidRDefault="00110D85" w:rsidP="00110D85">
      <w:pPr>
        <w:rPr>
          <w:sz w:val="22"/>
        </w:rPr>
      </w:pPr>
      <w:r>
        <w:rPr>
          <w:sz w:val="22"/>
        </w:rPr>
        <w:t>Activities include singing in 3-4 part harmony, the study of vocal and choral techniques, sight singing, and the study of music fundamentals.  Performance literature includes a variety of choral music ranging from Madrigals (music of the l6th century) to Pop songs.  Students are required to participate in four evening concerts, Choral Festival, as well as other performances.</w:t>
      </w:r>
    </w:p>
    <w:p w:rsidR="00110D85" w:rsidRDefault="00110D85" w:rsidP="00110D85">
      <w:pPr>
        <w:widowControl w:val="0"/>
        <w:tabs>
          <w:tab w:val="left" w:pos="4152"/>
          <w:tab w:val="left" w:pos="4317"/>
          <w:tab w:val="left" w:pos="6132"/>
          <w:tab w:val="left" w:pos="6313"/>
          <w:tab w:val="left" w:pos="7380"/>
        </w:tabs>
        <w:spacing w:line="230" w:lineRule="atLeast"/>
        <w:jc w:val="both"/>
        <w:rPr>
          <w:snapToGrid w:val="0"/>
          <w:color w:val="000000"/>
          <w:sz w:val="22"/>
          <w:u w:val="single"/>
        </w:rPr>
      </w:pP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Introduction to Theatre</w:t>
      </w:r>
      <w:r>
        <w:rPr>
          <w:snapToGrid w:val="0"/>
          <w:color w:val="000000"/>
          <w:sz w:val="22"/>
        </w:rPr>
        <w:tab/>
        <w:t>1 trimester</w:t>
      </w:r>
      <w:r>
        <w:rPr>
          <w:snapToGrid w:val="0"/>
          <w:color w:val="000000"/>
          <w:sz w:val="22"/>
        </w:rPr>
        <w:tab/>
      </w:r>
      <w:r>
        <w:rPr>
          <w:snapToGrid w:val="0"/>
          <w:color w:val="000000"/>
          <w:sz w:val="22"/>
        </w:rPr>
        <w:tab/>
      </w:r>
      <w:r>
        <w:rPr>
          <w:snapToGrid w:val="0"/>
          <w:color w:val="000000"/>
          <w:sz w:val="22"/>
        </w:rPr>
        <w:tab/>
        <w:t>Grade Level:  9 - 12</w:t>
      </w:r>
    </w:p>
    <w:p w:rsidR="00035854" w:rsidRDefault="00035854" w:rsidP="00035854">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Course # 7401</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Open to all students with interest in drama, musical and/or technical theatre.  Designed to acquaint students with facets of drama and musical theatre including mime, improvisation, concentration, interpretive readings, interpretation of musical theatre selections, creative movement, short plays and/or musical theatre scenes, and various aspects of "tech" (make-up, lighting, set design, and stage management).  The class will present an evening performance of one-act plays.</w:t>
      </w:r>
    </w:p>
    <w:p w:rsidR="00035854" w:rsidRDefault="00035854" w:rsidP="00110D85">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DF099D" w:rsidRDefault="00DF099D" w:rsidP="00035854">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DF099D" w:rsidRPr="00F7393C" w:rsidRDefault="00F7393C" w:rsidP="004153A0">
      <w:pPr>
        <w:widowControl w:val="0"/>
        <w:tabs>
          <w:tab w:val="left" w:pos="4152"/>
          <w:tab w:val="left" w:pos="4317"/>
          <w:tab w:val="left" w:pos="6132"/>
          <w:tab w:val="left" w:pos="6313"/>
          <w:tab w:val="left" w:pos="7380"/>
        </w:tabs>
        <w:spacing w:line="230" w:lineRule="atLeast"/>
        <w:jc w:val="center"/>
        <w:rPr>
          <w:bCs/>
          <w:snapToGrid w:val="0"/>
          <w:color w:val="000000"/>
          <w:sz w:val="24"/>
          <w:szCs w:val="24"/>
        </w:rPr>
      </w:pPr>
      <w:r>
        <w:rPr>
          <w:bCs/>
          <w:snapToGrid w:val="0"/>
          <w:color w:val="000000"/>
          <w:sz w:val="24"/>
          <w:szCs w:val="24"/>
        </w:rPr>
        <w:t>13</w:t>
      </w:r>
    </w:p>
    <w:p w:rsidR="00B0659D" w:rsidRDefault="00B0659D" w:rsidP="00035854">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3E0130" w:rsidRDefault="00C96399" w:rsidP="003E0130">
      <w:pPr>
        <w:autoSpaceDE w:val="0"/>
        <w:autoSpaceDN w:val="0"/>
        <w:adjustRightInd w:val="0"/>
        <w:jc w:val="both"/>
        <w:rPr>
          <w:bCs/>
          <w:color w:val="000000"/>
          <w:sz w:val="22"/>
        </w:rPr>
      </w:pPr>
      <w:r>
        <w:rPr>
          <w:b/>
          <w:bCs/>
          <w:color w:val="000000"/>
          <w:sz w:val="22"/>
          <w:u w:val="single"/>
        </w:rPr>
        <w:t>Men’s Choir</w:t>
      </w:r>
      <w:r w:rsidR="003E0130">
        <w:rPr>
          <w:bCs/>
          <w:color w:val="000000"/>
          <w:sz w:val="22"/>
        </w:rPr>
        <w:tab/>
      </w:r>
      <w:r w:rsidR="003E0130">
        <w:rPr>
          <w:bCs/>
          <w:color w:val="000000"/>
          <w:sz w:val="22"/>
        </w:rPr>
        <w:tab/>
      </w:r>
      <w:r w:rsidR="003E0130">
        <w:rPr>
          <w:bCs/>
          <w:color w:val="000000"/>
          <w:sz w:val="22"/>
        </w:rPr>
        <w:tab/>
      </w:r>
      <w:r w:rsidR="003E0130">
        <w:rPr>
          <w:bCs/>
          <w:color w:val="000000"/>
          <w:sz w:val="22"/>
        </w:rPr>
        <w:tab/>
      </w:r>
      <w:r>
        <w:rPr>
          <w:bCs/>
          <w:color w:val="000000"/>
          <w:sz w:val="22"/>
        </w:rPr>
        <w:t xml:space="preserve">           </w:t>
      </w:r>
      <w:r w:rsidR="003E0130">
        <w:rPr>
          <w:bCs/>
          <w:color w:val="000000"/>
          <w:sz w:val="22"/>
        </w:rPr>
        <w:t>3 trimesters</w:t>
      </w:r>
      <w:r w:rsidR="003E0130">
        <w:rPr>
          <w:bCs/>
          <w:color w:val="000000"/>
          <w:sz w:val="22"/>
        </w:rPr>
        <w:tab/>
      </w:r>
      <w:r w:rsidR="003E0130">
        <w:rPr>
          <w:bCs/>
          <w:color w:val="000000"/>
          <w:sz w:val="22"/>
        </w:rPr>
        <w:tab/>
      </w:r>
      <w:r w:rsidR="003E0130">
        <w:rPr>
          <w:bCs/>
          <w:color w:val="000000"/>
          <w:sz w:val="22"/>
        </w:rPr>
        <w:tab/>
        <w:t>Grade Level: 9-12</w:t>
      </w:r>
    </w:p>
    <w:p w:rsidR="003E0130" w:rsidRDefault="003E0130" w:rsidP="003E0130">
      <w:pPr>
        <w:autoSpaceDE w:val="0"/>
        <w:autoSpaceDN w:val="0"/>
        <w:adjustRightInd w:val="0"/>
        <w:jc w:val="both"/>
        <w:rPr>
          <w:bCs/>
          <w:color w:val="000000"/>
          <w:sz w:val="22"/>
        </w:rPr>
      </w:pPr>
      <w:r>
        <w:rPr>
          <w:bCs/>
          <w:color w:val="000000"/>
          <w:sz w:val="22"/>
        </w:rPr>
        <w:t>Course # 7310, 7311, 7312</w:t>
      </w:r>
      <w:r>
        <w:rPr>
          <w:bCs/>
          <w:color w:val="000000"/>
          <w:sz w:val="22"/>
        </w:rPr>
        <w:tab/>
      </w:r>
      <w:r>
        <w:rPr>
          <w:bCs/>
          <w:color w:val="000000"/>
          <w:sz w:val="22"/>
        </w:rPr>
        <w:tab/>
      </w:r>
      <w:r>
        <w:rPr>
          <w:bCs/>
          <w:color w:val="000000"/>
          <w:sz w:val="22"/>
        </w:rPr>
        <w:tab/>
      </w:r>
      <w:r>
        <w:rPr>
          <w:bCs/>
          <w:color w:val="000000"/>
          <w:sz w:val="22"/>
        </w:rPr>
        <w:tab/>
      </w:r>
      <w:r>
        <w:rPr>
          <w:bCs/>
          <w:color w:val="000000"/>
          <w:sz w:val="22"/>
        </w:rPr>
        <w:tab/>
      </w:r>
      <w:r>
        <w:rPr>
          <w:bCs/>
          <w:color w:val="000000"/>
          <w:sz w:val="22"/>
        </w:rPr>
        <w:tab/>
      </w:r>
      <w:r>
        <w:rPr>
          <w:bCs/>
          <w:color w:val="000000"/>
          <w:sz w:val="22"/>
        </w:rPr>
        <w:tab/>
        <w:t>Prerequisite:  None</w:t>
      </w:r>
    </w:p>
    <w:p w:rsidR="003E0130" w:rsidRDefault="003E0130" w:rsidP="003E0130">
      <w:pPr>
        <w:autoSpaceDE w:val="0"/>
        <w:autoSpaceDN w:val="0"/>
        <w:adjustRightInd w:val="0"/>
        <w:jc w:val="both"/>
        <w:rPr>
          <w:bCs/>
          <w:color w:val="000000"/>
          <w:sz w:val="22"/>
        </w:rPr>
      </w:pPr>
    </w:p>
    <w:p w:rsidR="003E0130" w:rsidRPr="002A465E" w:rsidRDefault="007136DF" w:rsidP="003E0130">
      <w:pPr>
        <w:autoSpaceDE w:val="0"/>
        <w:autoSpaceDN w:val="0"/>
        <w:adjustRightInd w:val="0"/>
        <w:jc w:val="both"/>
        <w:rPr>
          <w:bCs/>
          <w:color w:val="000000"/>
          <w:sz w:val="22"/>
        </w:rPr>
      </w:pPr>
      <w:r>
        <w:rPr>
          <w:bCs/>
          <w:color w:val="000000"/>
          <w:sz w:val="22"/>
        </w:rPr>
        <w:t>Men’s Choir</w:t>
      </w:r>
      <w:r w:rsidR="003E0130">
        <w:rPr>
          <w:bCs/>
          <w:color w:val="000000"/>
          <w:sz w:val="22"/>
        </w:rPr>
        <w:t xml:space="preserve"> is open to male students with an interest in singing and voice development.  Activities include singing in 3-4 part harmony, the study of vocal and choral techniques, sight-singing, and the study of music fundamentals.  Performance literature includes a variety of choral music ranging from madrigals to pop songs.  Students are required to participate in four evening concerts, choral festival or solo and ensemble, as well as other performances.</w:t>
      </w:r>
    </w:p>
    <w:p w:rsidR="003E0130" w:rsidRDefault="003E0130" w:rsidP="00035854">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035854" w:rsidRPr="009C31C0" w:rsidRDefault="00035854" w:rsidP="00AD1CC0">
      <w:pPr>
        <w:widowControl w:val="0"/>
        <w:tabs>
          <w:tab w:val="left" w:pos="4152"/>
          <w:tab w:val="left" w:pos="4317"/>
          <w:tab w:val="left" w:pos="6132"/>
          <w:tab w:val="left" w:pos="6313"/>
          <w:tab w:val="left" w:pos="7380"/>
        </w:tabs>
        <w:spacing w:line="230" w:lineRule="atLeast"/>
        <w:jc w:val="both"/>
        <w:rPr>
          <w:snapToGrid w:val="0"/>
          <w:color w:val="000000"/>
          <w:sz w:val="22"/>
        </w:rPr>
      </w:pPr>
      <w:r w:rsidRPr="009C31C0">
        <w:rPr>
          <w:b/>
          <w:bCs/>
          <w:snapToGrid w:val="0"/>
          <w:color w:val="000000"/>
          <w:sz w:val="22"/>
          <w:u w:val="single"/>
        </w:rPr>
        <w:t>Music Theory</w:t>
      </w:r>
      <w:r w:rsidRPr="009C31C0">
        <w:rPr>
          <w:snapToGrid w:val="0"/>
          <w:color w:val="000000"/>
          <w:sz w:val="22"/>
        </w:rPr>
        <w:tab/>
        <w:t>1 tr</w:t>
      </w:r>
      <w:r w:rsidR="00B0659D" w:rsidRPr="009C31C0">
        <w:rPr>
          <w:snapToGrid w:val="0"/>
          <w:color w:val="000000"/>
          <w:sz w:val="22"/>
        </w:rPr>
        <w:t>imester</w:t>
      </w:r>
      <w:r w:rsidR="00B0659D" w:rsidRPr="009C31C0">
        <w:rPr>
          <w:snapToGrid w:val="0"/>
          <w:color w:val="000000"/>
          <w:sz w:val="22"/>
        </w:rPr>
        <w:tab/>
      </w:r>
      <w:r w:rsidR="00B0659D" w:rsidRPr="009C31C0">
        <w:rPr>
          <w:snapToGrid w:val="0"/>
          <w:color w:val="000000"/>
          <w:sz w:val="22"/>
        </w:rPr>
        <w:tab/>
      </w:r>
      <w:r w:rsidR="00B0659D" w:rsidRPr="009C31C0">
        <w:rPr>
          <w:snapToGrid w:val="0"/>
          <w:color w:val="000000"/>
          <w:sz w:val="22"/>
        </w:rPr>
        <w:tab/>
        <w:t xml:space="preserve">Grade Level:  9 – 12 </w:t>
      </w:r>
    </w:p>
    <w:p w:rsidR="00035854" w:rsidRPr="009C31C0" w:rsidRDefault="00035854" w:rsidP="00AD1CC0">
      <w:pPr>
        <w:widowControl w:val="0"/>
        <w:tabs>
          <w:tab w:val="left" w:pos="4152"/>
          <w:tab w:val="left" w:pos="4317"/>
          <w:tab w:val="left" w:pos="6132"/>
          <w:tab w:val="left" w:pos="6313"/>
          <w:tab w:val="left" w:pos="7380"/>
        </w:tabs>
        <w:spacing w:line="230" w:lineRule="atLeast"/>
        <w:rPr>
          <w:snapToGrid w:val="0"/>
          <w:color w:val="000000"/>
          <w:sz w:val="22"/>
        </w:rPr>
      </w:pPr>
      <w:r w:rsidRPr="009C31C0">
        <w:rPr>
          <w:snapToGrid w:val="0"/>
          <w:color w:val="000000"/>
          <w:sz w:val="22"/>
        </w:rPr>
        <w:t>Course # 7113</w:t>
      </w:r>
      <w:r w:rsidRPr="009C31C0">
        <w:rPr>
          <w:snapToGrid w:val="0"/>
          <w:color w:val="000000"/>
          <w:sz w:val="22"/>
        </w:rPr>
        <w:tab/>
      </w:r>
      <w:r w:rsidRPr="009C31C0">
        <w:rPr>
          <w:snapToGrid w:val="0"/>
          <w:color w:val="000000"/>
          <w:sz w:val="22"/>
        </w:rPr>
        <w:tab/>
      </w:r>
      <w:r w:rsidRPr="009C31C0">
        <w:rPr>
          <w:snapToGrid w:val="0"/>
          <w:color w:val="000000"/>
          <w:sz w:val="22"/>
        </w:rPr>
        <w:tab/>
      </w:r>
      <w:r w:rsidRPr="009C31C0">
        <w:rPr>
          <w:snapToGrid w:val="0"/>
          <w:color w:val="000000"/>
          <w:sz w:val="22"/>
        </w:rPr>
        <w:tab/>
      </w:r>
      <w:r w:rsidRPr="009C31C0">
        <w:rPr>
          <w:snapToGrid w:val="0"/>
          <w:color w:val="000000"/>
          <w:sz w:val="22"/>
        </w:rPr>
        <w:tab/>
        <w:t>Prerequisite:  None</w:t>
      </w:r>
    </w:p>
    <w:p w:rsidR="00035854" w:rsidRPr="009C31C0" w:rsidRDefault="00035854" w:rsidP="00AD1CC0">
      <w:pPr>
        <w:widowControl w:val="0"/>
        <w:tabs>
          <w:tab w:val="left" w:pos="4152"/>
          <w:tab w:val="left" w:pos="4317"/>
          <w:tab w:val="left" w:pos="6132"/>
          <w:tab w:val="left" w:pos="6313"/>
          <w:tab w:val="left" w:pos="7380"/>
        </w:tabs>
        <w:spacing w:line="230" w:lineRule="atLeast"/>
        <w:jc w:val="both"/>
        <w:rPr>
          <w:snapToGrid w:val="0"/>
          <w:color w:val="000000"/>
          <w:sz w:val="22"/>
        </w:rPr>
      </w:pPr>
    </w:p>
    <w:p w:rsidR="00035854" w:rsidRDefault="00035854" w:rsidP="00AD1CC0">
      <w:pPr>
        <w:widowControl w:val="0"/>
        <w:tabs>
          <w:tab w:val="left" w:pos="4152"/>
          <w:tab w:val="left" w:pos="4317"/>
          <w:tab w:val="left" w:pos="6132"/>
          <w:tab w:val="left" w:pos="6313"/>
          <w:tab w:val="left" w:pos="7380"/>
        </w:tabs>
        <w:spacing w:line="230" w:lineRule="atLeast"/>
        <w:jc w:val="both"/>
        <w:rPr>
          <w:snapToGrid w:val="0"/>
          <w:color w:val="000000"/>
          <w:sz w:val="22"/>
        </w:rPr>
      </w:pPr>
      <w:r w:rsidRPr="009C31C0">
        <w:rPr>
          <w:snapToGrid w:val="0"/>
          <w:color w:val="000000"/>
          <w:sz w:val="22"/>
        </w:rPr>
        <w:t>Open to all students who would like to learn about and/or expand their knowledge of music theory.  Students will learn music notation through chord progressions and inversions.  Students will also develop basic piano skills.  This course would be excellent for developing musicians.</w:t>
      </w:r>
    </w:p>
    <w:p w:rsidR="00CD0F42" w:rsidRDefault="00CD0F42" w:rsidP="00035854">
      <w:pPr>
        <w:widowControl w:val="0"/>
        <w:tabs>
          <w:tab w:val="left" w:pos="4152"/>
          <w:tab w:val="left" w:pos="4317"/>
          <w:tab w:val="left" w:pos="6132"/>
          <w:tab w:val="left" w:pos="6313"/>
          <w:tab w:val="left" w:pos="7380"/>
        </w:tabs>
        <w:spacing w:line="230" w:lineRule="atLeast"/>
        <w:jc w:val="both"/>
        <w:rPr>
          <w:snapToGrid w:val="0"/>
          <w:color w:val="000000"/>
          <w:sz w:val="22"/>
        </w:rPr>
      </w:pPr>
    </w:p>
    <w:p w:rsidR="00CD0F42" w:rsidRDefault="00CD0F42" w:rsidP="00CD0F42">
      <w:pPr>
        <w:autoSpaceDE w:val="0"/>
        <w:autoSpaceDN w:val="0"/>
        <w:adjustRightInd w:val="0"/>
        <w:jc w:val="both"/>
        <w:rPr>
          <w:color w:val="000000"/>
          <w:sz w:val="22"/>
        </w:rPr>
      </w:pPr>
      <w:r>
        <w:rPr>
          <w:b/>
          <w:bCs/>
          <w:color w:val="000000"/>
          <w:sz w:val="22"/>
          <w:u w:val="single"/>
        </w:rPr>
        <w:t>Set Design and Construction</w:t>
      </w:r>
      <w:r>
        <w:rPr>
          <w:color w:val="000000"/>
          <w:sz w:val="22"/>
        </w:rPr>
        <w:tab/>
      </w:r>
      <w:r>
        <w:rPr>
          <w:color w:val="000000"/>
          <w:sz w:val="22"/>
        </w:rPr>
        <w:tab/>
      </w:r>
      <w:r>
        <w:rPr>
          <w:color w:val="000000"/>
          <w:sz w:val="22"/>
        </w:rPr>
        <w:tab/>
        <w:t>1 trimester</w:t>
      </w:r>
      <w:r>
        <w:rPr>
          <w:color w:val="000000"/>
          <w:sz w:val="22"/>
        </w:rPr>
        <w:tab/>
      </w:r>
      <w:r>
        <w:rPr>
          <w:color w:val="000000"/>
          <w:sz w:val="22"/>
        </w:rPr>
        <w:tab/>
      </w:r>
      <w:r>
        <w:rPr>
          <w:color w:val="000000"/>
          <w:sz w:val="22"/>
        </w:rPr>
        <w:tab/>
        <w:t>Grade Level:  9 – 12</w:t>
      </w:r>
    </w:p>
    <w:p w:rsidR="00CD0F42" w:rsidRDefault="00CD0F42" w:rsidP="00CD0F42">
      <w:pPr>
        <w:autoSpaceDE w:val="0"/>
        <w:autoSpaceDN w:val="0"/>
        <w:adjustRightInd w:val="0"/>
        <w:ind w:left="3600" w:hanging="3600"/>
        <w:rPr>
          <w:color w:val="000000"/>
          <w:sz w:val="22"/>
        </w:rPr>
      </w:pPr>
      <w:r>
        <w:rPr>
          <w:color w:val="000000"/>
          <w:sz w:val="22"/>
        </w:rPr>
        <w:t>Course # 7111</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Prerequisites:  Teacher recommendation</w:t>
      </w:r>
    </w:p>
    <w:p w:rsidR="00CD0F42" w:rsidRDefault="00CD0F42" w:rsidP="00CD0F42">
      <w:pPr>
        <w:autoSpaceDE w:val="0"/>
        <w:autoSpaceDN w:val="0"/>
        <w:adjustRightInd w:val="0"/>
        <w:ind w:left="6480" w:right="306" w:firstLine="720"/>
        <w:rPr>
          <w:color w:val="000000"/>
          <w:sz w:val="22"/>
        </w:rPr>
      </w:pPr>
      <w:r>
        <w:rPr>
          <w:color w:val="000000"/>
          <w:sz w:val="22"/>
        </w:rPr>
        <w:t xml:space="preserve">   Painting I and Woods I would </w:t>
      </w:r>
    </w:p>
    <w:p w:rsidR="00CD0F42" w:rsidRDefault="00CD0F42" w:rsidP="00CD0F42">
      <w:pPr>
        <w:autoSpaceDE w:val="0"/>
        <w:autoSpaceDN w:val="0"/>
        <w:adjustRightInd w:val="0"/>
        <w:ind w:left="6480" w:firstLine="720"/>
        <w:rPr>
          <w:color w:val="000000"/>
          <w:sz w:val="22"/>
        </w:rPr>
      </w:pPr>
      <w:r>
        <w:rPr>
          <w:color w:val="000000"/>
          <w:sz w:val="22"/>
        </w:rPr>
        <w:t xml:space="preserve">   be helpful, but not required. </w:t>
      </w:r>
    </w:p>
    <w:p w:rsidR="00CD0F42" w:rsidRDefault="00CD0F42" w:rsidP="00CD0F42">
      <w:pPr>
        <w:autoSpaceDE w:val="0"/>
        <w:autoSpaceDN w:val="0"/>
        <w:adjustRightInd w:val="0"/>
        <w:jc w:val="both"/>
        <w:rPr>
          <w:color w:val="000000"/>
          <w:sz w:val="22"/>
        </w:rPr>
      </w:pPr>
    </w:p>
    <w:p w:rsidR="00CD0F42" w:rsidRDefault="00CD0F42" w:rsidP="00CD0F42">
      <w:pPr>
        <w:autoSpaceDE w:val="0"/>
        <w:autoSpaceDN w:val="0"/>
        <w:adjustRightInd w:val="0"/>
        <w:jc w:val="both"/>
        <w:rPr>
          <w:color w:val="000000"/>
          <w:sz w:val="22"/>
        </w:rPr>
      </w:pPr>
      <w:r>
        <w:rPr>
          <w:color w:val="000000"/>
          <w:sz w:val="22"/>
        </w:rPr>
        <w:t>Set Design is a course designed to learn about the production and scenic construction of the theater. Students will create sets for the school musicals and play</w:t>
      </w:r>
      <w:r w:rsidR="00B0659D">
        <w:rPr>
          <w:color w:val="000000"/>
          <w:sz w:val="22"/>
        </w:rPr>
        <w:t xml:space="preserve">s, </w:t>
      </w:r>
      <w:r>
        <w:rPr>
          <w:color w:val="000000"/>
          <w:sz w:val="22"/>
        </w:rPr>
        <w:t xml:space="preserve">paint backgrounds and </w:t>
      </w:r>
      <w:r w:rsidR="00B0659D">
        <w:rPr>
          <w:color w:val="000000"/>
          <w:sz w:val="22"/>
        </w:rPr>
        <w:t xml:space="preserve">gather and make </w:t>
      </w:r>
      <w:r>
        <w:rPr>
          <w:color w:val="000000"/>
          <w:sz w:val="22"/>
        </w:rPr>
        <w:t xml:space="preserve">props.  Study will also be concentrated on design and production methods.  </w:t>
      </w:r>
      <w:r w:rsidR="00B0659D">
        <w:rPr>
          <w:color w:val="000000"/>
          <w:sz w:val="22"/>
        </w:rPr>
        <w:t xml:space="preserve">Students must be self-motivated, and demonstrate excellent work ethic.  </w:t>
      </w:r>
      <w:r>
        <w:rPr>
          <w:color w:val="000000"/>
          <w:sz w:val="22"/>
        </w:rPr>
        <w:t>Trips and speakers will involve the Wharton Center and other ar</w:t>
      </w:r>
      <w:r w:rsidR="00B0659D">
        <w:rPr>
          <w:color w:val="000000"/>
          <w:sz w:val="22"/>
        </w:rPr>
        <w:t xml:space="preserve">ea theatrical groups. </w:t>
      </w:r>
    </w:p>
    <w:p w:rsidR="00CD0F42" w:rsidRDefault="00CD0F42" w:rsidP="00035854">
      <w:pPr>
        <w:widowControl w:val="0"/>
        <w:tabs>
          <w:tab w:val="left" w:pos="4152"/>
          <w:tab w:val="left" w:pos="4317"/>
          <w:tab w:val="left" w:pos="6132"/>
          <w:tab w:val="left" w:pos="6313"/>
          <w:tab w:val="left" w:pos="7380"/>
        </w:tabs>
        <w:spacing w:line="230" w:lineRule="atLeast"/>
        <w:jc w:val="both"/>
        <w:rPr>
          <w:snapToGrid w:val="0"/>
          <w:color w:val="000000"/>
          <w:sz w:val="22"/>
        </w:rPr>
      </w:pPr>
    </w:p>
    <w:p w:rsidR="003E0130" w:rsidRDefault="003E0130" w:rsidP="003E0130">
      <w:pPr>
        <w:pStyle w:val="BodyText"/>
      </w:pPr>
    </w:p>
    <w:p w:rsidR="003E0130" w:rsidRPr="003E0130" w:rsidRDefault="003E0130" w:rsidP="003E0130">
      <w:pPr>
        <w:pStyle w:val="BodyText"/>
        <w:jc w:val="center"/>
        <w:rPr>
          <w:b/>
        </w:rPr>
      </w:pPr>
      <w:r w:rsidRPr="003E0130">
        <w:rPr>
          <w:b/>
        </w:rPr>
        <w:t>BAND</w:t>
      </w:r>
    </w:p>
    <w:p w:rsidR="00110D85" w:rsidRDefault="00110D85" w:rsidP="00035854">
      <w:pPr>
        <w:pStyle w:val="Heading5"/>
      </w:pPr>
    </w:p>
    <w:p w:rsidR="003E0130" w:rsidRDefault="003E0130" w:rsidP="003E0130">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Marching Band</w:t>
      </w:r>
      <w:r>
        <w:rPr>
          <w:snapToGrid w:val="0"/>
          <w:color w:val="000000"/>
          <w:sz w:val="22"/>
        </w:rPr>
        <w:tab/>
      </w:r>
      <w:r>
        <w:rPr>
          <w:snapToGrid w:val="0"/>
          <w:color w:val="000000"/>
          <w:sz w:val="22"/>
        </w:rPr>
        <w:tab/>
        <w:t xml:space="preserve">3 trimesters               </w:t>
      </w:r>
      <w:r>
        <w:rPr>
          <w:snapToGrid w:val="0"/>
          <w:color w:val="000000"/>
          <w:sz w:val="22"/>
        </w:rPr>
        <w:tab/>
      </w:r>
      <w:r>
        <w:rPr>
          <w:snapToGrid w:val="0"/>
          <w:color w:val="000000"/>
          <w:sz w:val="22"/>
        </w:rPr>
        <w:tab/>
        <w:t xml:space="preserve"> Grade Level:  9 – 12</w:t>
      </w:r>
    </w:p>
    <w:p w:rsidR="003E0130" w:rsidRDefault="003E0130" w:rsidP="003E0130">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7201</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Prerequisite:  H.S. teacher </w:t>
      </w:r>
    </w:p>
    <w:p w:rsidR="003E0130" w:rsidRDefault="003E0130" w:rsidP="003E0130">
      <w:pPr>
        <w:widowControl w:val="0"/>
        <w:tabs>
          <w:tab w:val="left" w:pos="4152"/>
          <w:tab w:val="left" w:pos="4317"/>
          <w:tab w:val="left" w:pos="6132"/>
          <w:tab w:val="left" w:pos="6313"/>
          <w:tab w:val="left" w:pos="7380"/>
        </w:tabs>
        <w:spacing w:line="230" w:lineRule="atLeast"/>
        <w:jc w:val="both"/>
        <w:rPr>
          <w:snapToGrid w:val="0"/>
          <w:color w:val="000000"/>
          <w:sz w:val="22"/>
        </w:rPr>
      </w:pPr>
      <w:r>
        <w:rPr>
          <w:b/>
          <w:snapToGrid w:val="0"/>
          <w:color w:val="000000"/>
          <w:sz w:val="22"/>
          <w:u w:val="single"/>
        </w:rPr>
        <w:t>Concert Band</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recommendation or approval  </w:t>
      </w:r>
    </w:p>
    <w:p w:rsidR="003E0130" w:rsidRDefault="003E0130" w:rsidP="003E0130">
      <w:pPr>
        <w:pStyle w:val="Heading2"/>
        <w:jc w:val="left"/>
        <w:rPr>
          <w:u w:val="none"/>
        </w:rPr>
      </w:pPr>
      <w:r>
        <w:rPr>
          <w:u w:val="none"/>
        </w:rPr>
        <w:t>Course # 7202, 7203</w:t>
      </w:r>
    </w:p>
    <w:p w:rsidR="003E0130" w:rsidRDefault="003E0130" w:rsidP="003E0130">
      <w:pPr>
        <w:pStyle w:val="Heading2"/>
        <w:jc w:val="left"/>
        <w:rPr>
          <w:u w:val="none"/>
        </w:rPr>
      </w:pPr>
      <w:r w:rsidRPr="0038770B">
        <w:rPr>
          <w:b/>
        </w:rPr>
        <w:t>Symphonic Band</w:t>
      </w:r>
    </w:p>
    <w:p w:rsidR="003E0130" w:rsidRDefault="003E0130" w:rsidP="003E0130">
      <w:pPr>
        <w:pStyle w:val="Heading2"/>
        <w:jc w:val="left"/>
        <w:rPr>
          <w:u w:val="none"/>
        </w:rPr>
      </w:pPr>
      <w:r>
        <w:rPr>
          <w:u w:val="none"/>
        </w:rPr>
        <w:t>Course # 7204, 7205</w:t>
      </w:r>
    </w:p>
    <w:p w:rsidR="003E0130" w:rsidRDefault="003E0130" w:rsidP="003E0130">
      <w:pPr>
        <w:pStyle w:val="Heading2"/>
        <w:jc w:val="left"/>
        <w:rPr>
          <w:b/>
        </w:rPr>
      </w:pPr>
      <w:r>
        <w:rPr>
          <w:b/>
        </w:rPr>
        <w:t>Wind Ensemble</w:t>
      </w:r>
    </w:p>
    <w:p w:rsidR="003E0130" w:rsidRPr="0038770B" w:rsidRDefault="003E0130" w:rsidP="003E0130">
      <w:pPr>
        <w:pStyle w:val="Heading2"/>
        <w:jc w:val="left"/>
        <w:rPr>
          <w:b/>
        </w:rPr>
      </w:pPr>
      <w:r>
        <w:rPr>
          <w:u w:val="none"/>
        </w:rPr>
        <w:t>Course # 7206, 7207</w:t>
      </w:r>
      <w:r w:rsidRPr="0038770B">
        <w:rPr>
          <w:b/>
        </w:rPr>
        <w:t xml:space="preserve">  </w:t>
      </w:r>
    </w:p>
    <w:p w:rsidR="003E0130" w:rsidRDefault="003E0130" w:rsidP="003E0130">
      <w:pPr>
        <w:widowControl w:val="0"/>
        <w:tabs>
          <w:tab w:val="left" w:pos="4152"/>
          <w:tab w:val="left" w:pos="4317"/>
          <w:tab w:val="left" w:pos="6132"/>
          <w:tab w:val="left" w:pos="6313"/>
          <w:tab w:val="left" w:pos="7380"/>
        </w:tabs>
        <w:spacing w:line="230" w:lineRule="atLeast"/>
        <w:jc w:val="both"/>
        <w:rPr>
          <w:snapToGrid w:val="0"/>
          <w:color w:val="000000"/>
          <w:sz w:val="22"/>
        </w:rPr>
      </w:pPr>
    </w:p>
    <w:p w:rsidR="003E0130" w:rsidRDefault="003E0130" w:rsidP="003E0130">
      <w:pPr>
        <w:pStyle w:val="BodyText3"/>
        <w:jc w:val="both"/>
      </w:pPr>
      <w:r>
        <w:t>Students will continue their study of the fundamentals of tone production, rhythm, intonation, technique, and interpretation.  Pieces of music from the basic literature for band will be rehearsed and performed.  During the first 12 weeks all students will participate in Marching Band.  Concerts and festivals during the winter and spring are also required.  Students must provide black shoes.  Boys will be required to purchase a formal shirt.  Students will be placed in one of three bands during second and third trimester based on their performance on a playing test.</w:t>
      </w:r>
    </w:p>
    <w:p w:rsidR="004153A0" w:rsidRDefault="004153A0"/>
    <w:p w:rsidR="00F7393C" w:rsidRDefault="00F7393C" w:rsidP="004153A0">
      <w:pPr>
        <w:jc w:val="center"/>
        <w:rPr>
          <w:sz w:val="24"/>
          <w:szCs w:val="24"/>
        </w:rPr>
      </w:pPr>
    </w:p>
    <w:p w:rsidR="00F7393C" w:rsidRDefault="00F7393C" w:rsidP="004153A0">
      <w:pPr>
        <w:jc w:val="center"/>
        <w:rPr>
          <w:sz w:val="24"/>
          <w:szCs w:val="24"/>
        </w:rPr>
      </w:pPr>
    </w:p>
    <w:p w:rsidR="00F7393C" w:rsidRDefault="00F7393C" w:rsidP="004153A0">
      <w:pPr>
        <w:jc w:val="center"/>
        <w:rPr>
          <w:sz w:val="24"/>
          <w:szCs w:val="24"/>
        </w:rPr>
      </w:pPr>
    </w:p>
    <w:p w:rsidR="00F7393C" w:rsidRDefault="00F7393C" w:rsidP="004153A0">
      <w:pPr>
        <w:jc w:val="center"/>
        <w:rPr>
          <w:sz w:val="24"/>
          <w:szCs w:val="24"/>
        </w:rPr>
      </w:pPr>
    </w:p>
    <w:p w:rsidR="00F7393C" w:rsidRDefault="00F7393C" w:rsidP="004153A0">
      <w:pPr>
        <w:jc w:val="center"/>
        <w:rPr>
          <w:sz w:val="24"/>
          <w:szCs w:val="24"/>
        </w:rPr>
      </w:pPr>
    </w:p>
    <w:p w:rsidR="00F7393C" w:rsidRDefault="00F7393C" w:rsidP="004153A0">
      <w:pPr>
        <w:jc w:val="center"/>
        <w:rPr>
          <w:sz w:val="24"/>
          <w:szCs w:val="24"/>
        </w:rPr>
      </w:pPr>
    </w:p>
    <w:p w:rsidR="00F7393C" w:rsidRDefault="00F7393C" w:rsidP="004153A0">
      <w:pPr>
        <w:jc w:val="center"/>
        <w:rPr>
          <w:sz w:val="24"/>
          <w:szCs w:val="24"/>
        </w:rPr>
      </w:pPr>
    </w:p>
    <w:p w:rsidR="00F7393C" w:rsidRDefault="00F7393C" w:rsidP="004153A0">
      <w:pPr>
        <w:jc w:val="center"/>
        <w:rPr>
          <w:sz w:val="24"/>
          <w:szCs w:val="24"/>
        </w:rPr>
      </w:pPr>
    </w:p>
    <w:p w:rsidR="004153A0" w:rsidRPr="00F7393C" w:rsidRDefault="00F7393C" w:rsidP="004153A0">
      <w:pPr>
        <w:jc w:val="center"/>
        <w:rPr>
          <w:sz w:val="24"/>
          <w:szCs w:val="24"/>
        </w:rPr>
      </w:pPr>
      <w:bookmarkStart w:id="0" w:name="_GoBack"/>
      <w:bookmarkEnd w:id="0"/>
      <w:r>
        <w:rPr>
          <w:sz w:val="24"/>
          <w:szCs w:val="24"/>
        </w:rPr>
        <w:t>14</w:t>
      </w:r>
    </w:p>
    <w:sectPr w:rsidR="004153A0" w:rsidRPr="00F7393C" w:rsidSect="00094F48">
      <w:footerReference w:type="default" r:id="rId7"/>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4C" w:rsidRDefault="00373F4C" w:rsidP="00373F4C">
      <w:r>
        <w:separator/>
      </w:r>
    </w:p>
  </w:endnote>
  <w:endnote w:type="continuationSeparator" w:id="0">
    <w:p w:rsidR="00373F4C" w:rsidRDefault="00373F4C" w:rsidP="0037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093" w:rsidRDefault="00F739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4C" w:rsidRDefault="00373F4C" w:rsidP="00373F4C">
      <w:r>
        <w:separator/>
      </w:r>
    </w:p>
  </w:footnote>
  <w:footnote w:type="continuationSeparator" w:id="0">
    <w:p w:rsidR="00373F4C" w:rsidRDefault="00373F4C" w:rsidP="00373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A6B13"/>
    <w:multiLevelType w:val="hybridMultilevel"/>
    <w:tmpl w:val="F88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0D85"/>
    <w:rsid w:val="00030875"/>
    <w:rsid w:val="00035854"/>
    <w:rsid w:val="00110D85"/>
    <w:rsid w:val="00373F4C"/>
    <w:rsid w:val="0038770B"/>
    <w:rsid w:val="003E0130"/>
    <w:rsid w:val="004153A0"/>
    <w:rsid w:val="004223BC"/>
    <w:rsid w:val="00592C4A"/>
    <w:rsid w:val="005B725E"/>
    <w:rsid w:val="006A07CF"/>
    <w:rsid w:val="007136DF"/>
    <w:rsid w:val="0073607E"/>
    <w:rsid w:val="00791886"/>
    <w:rsid w:val="007E2E5E"/>
    <w:rsid w:val="00892C71"/>
    <w:rsid w:val="008C455D"/>
    <w:rsid w:val="009C1727"/>
    <w:rsid w:val="009C31C0"/>
    <w:rsid w:val="009E7B79"/>
    <w:rsid w:val="00A333EF"/>
    <w:rsid w:val="00AD1CC0"/>
    <w:rsid w:val="00B0659D"/>
    <w:rsid w:val="00C96399"/>
    <w:rsid w:val="00CD0F42"/>
    <w:rsid w:val="00CD5584"/>
    <w:rsid w:val="00D05A39"/>
    <w:rsid w:val="00DF099D"/>
    <w:rsid w:val="00F31FAB"/>
    <w:rsid w:val="00F7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891A"/>
  <w15:docId w15:val="{1C3CAE70-2EEF-4F50-B8AC-34F32484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0D85"/>
    <w:pPr>
      <w:keepNext/>
      <w:widowControl w:val="0"/>
      <w:spacing w:line="230" w:lineRule="atLeast"/>
      <w:jc w:val="center"/>
      <w:outlineLvl w:val="0"/>
    </w:pPr>
    <w:rPr>
      <w:b/>
      <w:snapToGrid w:val="0"/>
      <w:color w:val="000000"/>
      <w:sz w:val="22"/>
    </w:rPr>
  </w:style>
  <w:style w:type="paragraph" w:styleId="Heading2">
    <w:name w:val="heading 2"/>
    <w:basedOn w:val="Normal"/>
    <w:next w:val="Normal"/>
    <w:link w:val="Heading2Char"/>
    <w:qFormat/>
    <w:rsid w:val="00110D85"/>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link w:val="Heading3Char"/>
    <w:qFormat/>
    <w:rsid w:val="00110D85"/>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5">
    <w:name w:val="heading 5"/>
    <w:basedOn w:val="Normal"/>
    <w:next w:val="Normal"/>
    <w:link w:val="Heading5Char"/>
    <w:qFormat/>
    <w:rsid w:val="00110D85"/>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D85"/>
    <w:rPr>
      <w:rFonts w:ascii="Times New Roman" w:eastAsia="Times New Roman" w:hAnsi="Times New Roman" w:cs="Times New Roman"/>
      <w:b/>
      <w:snapToGrid w:val="0"/>
      <w:color w:val="000000"/>
      <w:szCs w:val="20"/>
    </w:rPr>
  </w:style>
  <w:style w:type="character" w:customStyle="1" w:styleId="Heading2Char">
    <w:name w:val="Heading 2 Char"/>
    <w:basedOn w:val="DefaultParagraphFont"/>
    <w:link w:val="Heading2"/>
    <w:rsid w:val="00110D85"/>
    <w:rPr>
      <w:rFonts w:ascii="Times New Roman" w:eastAsia="Times New Roman" w:hAnsi="Times New Roman" w:cs="Times New Roman"/>
      <w:snapToGrid w:val="0"/>
      <w:color w:val="000000"/>
      <w:szCs w:val="20"/>
      <w:u w:val="single"/>
    </w:rPr>
  </w:style>
  <w:style w:type="character" w:customStyle="1" w:styleId="Heading3Char">
    <w:name w:val="Heading 3 Char"/>
    <w:basedOn w:val="DefaultParagraphFont"/>
    <w:link w:val="Heading3"/>
    <w:rsid w:val="00110D85"/>
    <w:rPr>
      <w:rFonts w:ascii="Times New Roman" w:eastAsia="Times New Roman" w:hAnsi="Times New Roman" w:cs="Times New Roman"/>
      <w:b/>
      <w:bCs/>
      <w:snapToGrid w:val="0"/>
      <w:color w:val="000000"/>
      <w:szCs w:val="20"/>
      <w:u w:val="single"/>
    </w:rPr>
  </w:style>
  <w:style w:type="character" w:customStyle="1" w:styleId="Heading5Char">
    <w:name w:val="Heading 5 Char"/>
    <w:basedOn w:val="DefaultParagraphFont"/>
    <w:link w:val="Heading5"/>
    <w:rsid w:val="00110D85"/>
    <w:rPr>
      <w:rFonts w:ascii="Times New Roman" w:eastAsia="Times New Roman" w:hAnsi="Times New Roman" w:cs="Times New Roman"/>
      <w:b/>
      <w:bCs/>
      <w:szCs w:val="20"/>
      <w:u w:val="single"/>
    </w:rPr>
  </w:style>
  <w:style w:type="paragraph" w:styleId="BodyText">
    <w:name w:val="Body Text"/>
    <w:basedOn w:val="Normal"/>
    <w:link w:val="BodyTextChar"/>
    <w:semiHidden/>
    <w:rsid w:val="00110D85"/>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character" w:customStyle="1" w:styleId="BodyTextChar">
    <w:name w:val="Body Text Char"/>
    <w:basedOn w:val="DefaultParagraphFont"/>
    <w:link w:val="BodyText"/>
    <w:semiHidden/>
    <w:rsid w:val="00110D85"/>
    <w:rPr>
      <w:rFonts w:ascii="Times New Roman" w:eastAsia="Times New Roman" w:hAnsi="Times New Roman" w:cs="Times New Roman"/>
      <w:snapToGrid w:val="0"/>
      <w:color w:val="000000"/>
      <w:szCs w:val="20"/>
    </w:rPr>
  </w:style>
  <w:style w:type="paragraph" w:styleId="BodyText3">
    <w:name w:val="Body Text 3"/>
    <w:basedOn w:val="Normal"/>
    <w:link w:val="BodyText3Char"/>
    <w:semiHidden/>
    <w:rsid w:val="00110D85"/>
    <w:pPr>
      <w:widowControl w:val="0"/>
      <w:tabs>
        <w:tab w:val="left" w:pos="4152"/>
        <w:tab w:val="left" w:pos="4317"/>
        <w:tab w:val="left" w:pos="6132"/>
        <w:tab w:val="left" w:pos="6313"/>
        <w:tab w:val="left" w:pos="7380"/>
      </w:tabs>
      <w:spacing w:line="230" w:lineRule="atLeast"/>
    </w:pPr>
    <w:rPr>
      <w:snapToGrid w:val="0"/>
      <w:color w:val="000000"/>
      <w:sz w:val="22"/>
    </w:rPr>
  </w:style>
  <w:style w:type="character" w:customStyle="1" w:styleId="BodyText3Char">
    <w:name w:val="Body Text 3 Char"/>
    <w:basedOn w:val="DefaultParagraphFont"/>
    <w:link w:val="BodyText3"/>
    <w:semiHidden/>
    <w:rsid w:val="00110D85"/>
    <w:rPr>
      <w:rFonts w:ascii="Times New Roman" w:eastAsia="Times New Roman" w:hAnsi="Times New Roman" w:cs="Times New Roman"/>
      <w:snapToGrid w:val="0"/>
      <w:color w:val="000000"/>
      <w:szCs w:val="20"/>
    </w:rPr>
  </w:style>
  <w:style w:type="paragraph" w:styleId="Footer">
    <w:name w:val="footer"/>
    <w:basedOn w:val="Normal"/>
    <w:link w:val="FooterChar"/>
    <w:semiHidden/>
    <w:rsid w:val="00110D85"/>
    <w:pPr>
      <w:tabs>
        <w:tab w:val="center" w:pos="4320"/>
        <w:tab w:val="right" w:pos="8640"/>
      </w:tabs>
    </w:pPr>
  </w:style>
  <w:style w:type="character" w:customStyle="1" w:styleId="FooterChar">
    <w:name w:val="Footer Char"/>
    <w:basedOn w:val="DefaultParagraphFont"/>
    <w:link w:val="Footer"/>
    <w:semiHidden/>
    <w:rsid w:val="00110D85"/>
    <w:rPr>
      <w:rFonts w:ascii="Times New Roman" w:eastAsia="Times New Roman" w:hAnsi="Times New Roman" w:cs="Times New Roman"/>
      <w:sz w:val="20"/>
      <w:szCs w:val="20"/>
    </w:rPr>
  </w:style>
  <w:style w:type="paragraph" w:styleId="Title">
    <w:name w:val="Title"/>
    <w:basedOn w:val="Normal"/>
    <w:link w:val="TitleChar"/>
    <w:qFormat/>
    <w:rsid w:val="00110D85"/>
    <w:pPr>
      <w:widowControl w:val="0"/>
      <w:spacing w:line="230" w:lineRule="atLeast"/>
      <w:jc w:val="center"/>
    </w:pPr>
    <w:rPr>
      <w:b/>
      <w:snapToGrid w:val="0"/>
      <w:color w:val="000000"/>
      <w:sz w:val="24"/>
    </w:rPr>
  </w:style>
  <w:style w:type="character" w:customStyle="1" w:styleId="TitleChar">
    <w:name w:val="Title Char"/>
    <w:basedOn w:val="DefaultParagraphFont"/>
    <w:link w:val="Title"/>
    <w:rsid w:val="00110D85"/>
    <w:rPr>
      <w:rFonts w:ascii="Times New Roman" w:eastAsia="Times New Roman" w:hAnsi="Times New Roman" w:cs="Times New Roman"/>
      <w:b/>
      <w:snapToGrid w:val="0"/>
      <w:color w:val="000000"/>
      <w:sz w:val="24"/>
      <w:szCs w:val="20"/>
    </w:rPr>
  </w:style>
  <w:style w:type="paragraph" w:styleId="BalloonText">
    <w:name w:val="Balloon Text"/>
    <w:basedOn w:val="Normal"/>
    <w:link w:val="BalloonTextChar"/>
    <w:uiPriority w:val="99"/>
    <w:semiHidden/>
    <w:unhideWhenUsed/>
    <w:rsid w:val="00D05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Mason Public School District</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dc:creator>
  <cp:keywords/>
  <dc:description/>
  <cp:lastModifiedBy>Lance E. Delbridge</cp:lastModifiedBy>
  <cp:revision>18</cp:revision>
  <cp:lastPrinted>2018-03-14T17:01:00Z</cp:lastPrinted>
  <dcterms:created xsi:type="dcterms:W3CDTF">2011-02-01T14:38:00Z</dcterms:created>
  <dcterms:modified xsi:type="dcterms:W3CDTF">2019-03-12T00:16:00Z</dcterms:modified>
</cp:coreProperties>
</file>